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2239BF" w:rsidRDefault="00CD36CF" w:rsidP="00EF6030">
      <w:pPr>
        <w:pStyle w:val="TitlePageOrigin"/>
      </w:pPr>
      <w:r w:rsidRPr="002239BF">
        <w:t>WEST virginia legislature</w:t>
      </w:r>
    </w:p>
    <w:p w14:paraId="579AD686" w14:textId="0E5A08B3" w:rsidR="00CD36CF" w:rsidRPr="002239BF" w:rsidRDefault="00CD36CF" w:rsidP="00EF6030">
      <w:pPr>
        <w:pStyle w:val="TitlePageSession"/>
      </w:pPr>
      <w:r w:rsidRPr="002239BF">
        <w:t>20</w:t>
      </w:r>
      <w:r w:rsidR="006565E8" w:rsidRPr="002239BF">
        <w:t>2</w:t>
      </w:r>
      <w:r w:rsidR="00230763" w:rsidRPr="002239BF">
        <w:t>1</w:t>
      </w:r>
      <w:r w:rsidRPr="002239BF">
        <w:t xml:space="preserve"> regular session</w:t>
      </w:r>
    </w:p>
    <w:p w14:paraId="2F0C7E9D" w14:textId="01F71A2A" w:rsidR="002239BF" w:rsidRPr="002239BF" w:rsidRDefault="002239BF" w:rsidP="002239BF">
      <w:pPr>
        <w:pStyle w:val="TitlePageBillPrefix"/>
      </w:pPr>
      <w:r w:rsidRPr="002239BF">
        <w:t>Enrolled</w:t>
      </w:r>
    </w:p>
    <w:p w14:paraId="6A24C445" w14:textId="77777777" w:rsidR="00CD36CF" w:rsidRPr="002239BF" w:rsidRDefault="002239BF" w:rsidP="00EF6030">
      <w:pPr>
        <w:pStyle w:val="TitlePageBillPrefix"/>
      </w:pPr>
      <w:sdt>
        <w:sdtPr>
          <w:tag w:val="IntroDate"/>
          <w:id w:val="-1236936958"/>
          <w:placeholder>
            <w:docPart w:val="4E074CE2EBEB4ECDA1D9759130B3B97E"/>
          </w:placeholder>
          <w:text/>
        </w:sdtPr>
        <w:sdtEndPr/>
        <w:sdtContent>
          <w:r w:rsidR="00AC3B58" w:rsidRPr="002239BF">
            <w:t>Committee Substitute</w:t>
          </w:r>
        </w:sdtContent>
      </w:sdt>
    </w:p>
    <w:p w14:paraId="1F8A72FF" w14:textId="77777777" w:rsidR="00AC3B58" w:rsidRPr="002239BF" w:rsidRDefault="00AC3B58" w:rsidP="00EF6030">
      <w:pPr>
        <w:pStyle w:val="TitlePageBillPrefix"/>
      </w:pPr>
      <w:r w:rsidRPr="002239BF">
        <w:t>for</w:t>
      </w:r>
    </w:p>
    <w:p w14:paraId="1D6A51A4" w14:textId="3AEACCE3" w:rsidR="00CD36CF" w:rsidRPr="002239BF" w:rsidRDefault="002239B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C65DC4" w:rsidRPr="002239BF">
            <w:t>Senate</w:t>
          </w:r>
        </w:sdtContent>
      </w:sdt>
      <w:r w:rsidR="00303684" w:rsidRPr="002239BF">
        <w:t xml:space="preserve"> </w:t>
      </w:r>
      <w:r w:rsidR="00CD36CF" w:rsidRPr="002239BF">
        <w:t xml:space="preserve">Bill </w:t>
      </w:r>
      <w:sdt>
        <w:sdtPr>
          <w:tag w:val="BNum"/>
          <w:id w:val="1645317809"/>
          <w:lock w:val="sdtLocked"/>
          <w:placeholder>
            <w:docPart w:val="98156DEB7509442D8ABFEA7101818C19"/>
          </w:placeholder>
          <w:text/>
        </w:sdtPr>
        <w:sdtEndPr/>
        <w:sdtContent>
          <w:r w:rsidR="00C65DC4" w:rsidRPr="002239BF">
            <w:t>346</w:t>
          </w:r>
        </w:sdtContent>
      </w:sdt>
    </w:p>
    <w:p w14:paraId="5CBA2411" w14:textId="6FFC0417" w:rsidR="00C65DC4" w:rsidRPr="002239BF" w:rsidRDefault="00C65DC4" w:rsidP="00EF6030">
      <w:pPr>
        <w:pStyle w:val="References"/>
        <w:rPr>
          <w:smallCaps/>
        </w:rPr>
      </w:pPr>
      <w:r w:rsidRPr="002239BF">
        <w:rPr>
          <w:smallCaps/>
        </w:rPr>
        <w:t>By Senators Weld, Smith, Ihlenfeld, Nelson</w:t>
      </w:r>
      <w:r w:rsidR="009E5D03" w:rsidRPr="002239BF">
        <w:rPr>
          <w:smallCaps/>
        </w:rPr>
        <w:t>, and Jeffries</w:t>
      </w:r>
    </w:p>
    <w:p w14:paraId="09F95A41" w14:textId="62FE8B6E" w:rsidR="00C65DC4" w:rsidRPr="002239BF" w:rsidRDefault="00CD36CF" w:rsidP="00EF6030">
      <w:pPr>
        <w:pStyle w:val="References"/>
      </w:pPr>
      <w:r w:rsidRPr="002239BF">
        <w:t>[</w:t>
      </w:r>
      <w:r w:rsidR="002239BF" w:rsidRPr="002239BF">
        <w:t>Passed April 2, 2021; in effect 90 days from passage</w:t>
      </w:r>
      <w:r w:rsidRPr="002239BF">
        <w:t>]</w:t>
      </w:r>
    </w:p>
    <w:p w14:paraId="4F2AA122" w14:textId="77777777" w:rsidR="00C65DC4" w:rsidRPr="002239BF" w:rsidRDefault="00C65DC4" w:rsidP="00C65DC4">
      <w:pPr>
        <w:pStyle w:val="TitlePageOrigin"/>
      </w:pPr>
    </w:p>
    <w:p w14:paraId="52BF057E" w14:textId="6C0677B1" w:rsidR="00C65DC4" w:rsidRPr="002239BF" w:rsidRDefault="00C65DC4" w:rsidP="00C65DC4">
      <w:pPr>
        <w:pStyle w:val="TitlePageOrigin"/>
        <w:rPr>
          <w:color w:val="auto"/>
        </w:rPr>
        <w:sectPr w:rsidR="00C65DC4" w:rsidRPr="002239BF" w:rsidSect="00C65D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542A6D7" w14:textId="0EEC07DA" w:rsidR="00C65DC4" w:rsidRPr="002239BF" w:rsidRDefault="002239BF" w:rsidP="00C65DC4">
      <w:pPr>
        <w:pStyle w:val="TitleSectionOld"/>
        <w:rPr>
          <w:color w:val="auto"/>
        </w:rPr>
      </w:pPr>
      <w:r w:rsidRPr="002239BF">
        <w:rPr>
          <w:color w:val="auto"/>
        </w:rPr>
        <w:lastRenderedPageBreak/>
        <w:t>AN ACT</w:t>
      </w:r>
      <w:r w:rsidR="00C65DC4" w:rsidRPr="002239BF">
        <w:rPr>
          <w:color w:val="auto"/>
        </w:rPr>
        <w:t xml:space="preserve"> to amend and reenact §17A-2-19 of the Code of West Virginia, 1931, as amended, relating to the </w:t>
      </w:r>
      <w:r w:rsidR="00667774" w:rsidRPr="002239BF">
        <w:rPr>
          <w:color w:val="auto"/>
        </w:rPr>
        <w:t xml:space="preserve">use by the </w:t>
      </w:r>
      <w:r w:rsidR="00C65DC4" w:rsidRPr="002239BF">
        <w:rPr>
          <w:color w:val="auto"/>
        </w:rPr>
        <w:t xml:space="preserve">Division of Motor Vehicles of electronic means and other alternate means </w:t>
      </w:r>
      <w:r w:rsidR="00667774" w:rsidRPr="002239BF">
        <w:rPr>
          <w:color w:val="auto"/>
        </w:rPr>
        <w:t>when</w:t>
      </w:r>
      <w:r w:rsidR="00C65DC4" w:rsidRPr="002239BF">
        <w:rPr>
          <w:color w:val="auto"/>
        </w:rPr>
        <w:t xml:space="preserve"> provid</w:t>
      </w:r>
      <w:r w:rsidR="00667774" w:rsidRPr="002239BF">
        <w:rPr>
          <w:color w:val="auto"/>
        </w:rPr>
        <w:t>ing</w:t>
      </w:r>
      <w:r w:rsidR="00C65DC4" w:rsidRPr="002239BF">
        <w:rPr>
          <w:color w:val="auto"/>
        </w:rPr>
        <w:t xml:space="preserve"> notice.</w:t>
      </w:r>
    </w:p>
    <w:p w14:paraId="69074771" w14:textId="77777777" w:rsidR="00C65DC4" w:rsidRPr="002239BF" w:rsidRDefault="00C65DC4" w:rsidP="00C65DC4">
      <w:pPr>
        <w:pStyle w:val="EnactingClause"/>
        <w:rPr>
          <w:color w:val="auto"/>
        </w:rPr>
        <w:sectPr w:rsidR="00C65DC4" w:rsidRPr="002239BF" w:rsidSect="00C65DC4">
          <w:pgSz w:w="12240" w:h="15840" w:code="1"/>
          <w:pgMar w:top="1440" w:right="1440" w:bottom="1440" w:left="1440" w:header="720" w:footer="720" w:gutter="0"/>
          <w:lnNumType w:countBy="1" w:restart="newSection"/>
          <w:cols w:space="720"/>
          <w:docGrid w:linePitch="360"/>
        </w:sectPr>
      </w:pPr>
      <w:r w:rsidRPr="002239BF">
        <w:rPr>
          <w:color w:val="auto"/>
        </w:rPr>
        <w:t>Be it enacted by the Legislature of West Virginia:</w:t>
      </w:r>
    </w:p>
    <w:p w14:paraId="574CA2E0" w14:textId="77777777" w:rsidR="00C65DC4" w:rsidRPr="002239BF" w:rsidRDefault="00C65DC4" w:rsidP="00C65DC4">
      <w:pPr>
        <w:pStyle w:val="ArticleHeading"/>
        <w:rPr>
          <w:color w:val="auto"/>
        </w:rPr>
        <w:sectPr w:rsidR="00C65DC4" w:rsidRPr="002239BF" w:rsidSect="00CD4622">
          <w:type w:val="continuous"/>
          <w:pgSz w:w="12240" w:h="15840"/>
          <w:pgMar w:top="1440" w:right="1440" w:bottom="1440" w:left="1440" w:header="1440" w:footer="1440" w:gutter="0"/>
          <w:cols w:space="720"/>
          <w:noEndnote/>
        </w:sectPr>
      </w:pPr>
      <w:r w:rsidRPr="002239BF">
        <w:rPr>
          <w:color w:val="auto"/>
        </w:rPr>
        <w:t>ARTICLE 2. DIVISION OF MOTOR VEHICLES.</w:t>
      </w:r>
    </w:p>
    <w:p w14:paraId="321149A3" w14:textId="77777777" w:rsidR="00C65DC4" w:rsidRPr="002239BF" w:rsidRDefault="00C65DC4" w:rsidP="00C65DC4">
      <w:pPr>
        <w:pStyle w:val="SectionHeading"/>
        <w:rPr>
          <w:color w:val="auto"/>
        </w:rPr>
      </w:pPr>
      <w:r w:rsidRPr="002239BF">
        <w:rPr>
          <w:color w:val="auto"/>
        </w:rPr>
        <w:t>§17A-2-19. Giving of notice.</w:t>
      </w:r>
    </w:p>
    <w:p w14:paraId="3933C5F1" w14:textId="1950BA5D" w:rsidR="00D879CB" w:rsidRPr="002239BF" w:rsidRDefault="00D879CB" w:rsidP="00C65DC4">
      <w:pPr>
        <w:pStyle w:val="SectionBody"/>
        <w:rPr>
          <w:color w:val="auto"/>
        </w:rPr>
      </w:pPr>
      <w:r w:rsidRPr="002239BF">
        <w:rPr>
          <w:color w:val="auto"/>
        </w:rPr>
        <w:t xml:space="preserve">(a) </w:t>
      </w:r>
      <w:r w:rsidR="00C65DC4" w:rsidRPr="002239BF">
        <w:rPr>
          <w:color w:val="auto"/>
        </w:rPr>
        <w:t>Whenever the division is authorized or required to give any notice under this chapter or other law regulating the operation of vehicles, unless a different method of giving such notice is otherwise expressly prescribed</w:t>
      </w:r>
      <w:r w:rsidRPr="002239BF">
        <w:rPr>
          <w:color w:val="auto"/>
        </w:rPr>
        <w:t xml:space="preserve"> </w:t>
      </w:r>
      <w:r w:rsidRPr="002239BF">
        <w:rPr>
          <w:color w:val="auto"/>
        </w:rPr>
        <w:softHyphen/>
        <w:t>or authorized</w:t>
      </w:r>
      <w:r w:rsidR="00C65DC4" w:rsidRPr="002239BF">
        <w:rPr>
          <w:color w:val="auto"/>
        </w:rPr>
        <w:t>, such notice shall be given either by personal delivery thereof to the person to be so notified, or by deposit in the United States mail of the notice in an envelope with postage prepaid, addressed to the person at his or her address as shown by the records of the division</w:t>
      </w:r>
      <w:r w:rsidRPr="002239BF">
        <w:rPr>
          <w:color w:val="auto"/>
        </w:rPr>
        <w:t>.</w:t>
      </w:r>
    </w:p>
    <w:p w14:paraId="476CB632" w14:textId="1B628CFB" w:rsidR="0063739A" w:rsidRPr="002239BF" w:rsidRDefault="00D879CB" w:rsidP="00C65DC4">
      <w:pPr>
        <w:pStyle w:val="SectionBody"/>
        <w:rPr>
          <w:color w:val="auto"/>
        </w:rPr>
      </w:pPr>
      <w:r w:rsidRPr="002239BF">
        <w:rPr>
          <w:color w:val="auto"/>
        </w:rPr>
        <w:t xml:space="preserve">(b) </w:t>
      </w:r>
      <w:r w:rsidR="0063739A" w:rsidRPr="002239BF">
        <w:rPr>
          <w:color w:val="auto"/>
        </w:rPr>
        <w:t xml:space="preserve">(1) </w:t>
      </w:r>
      <w:r w:rsidR="00C65DC4" w:rsidRPr="002239BF">
        <w:rPr>
          <w:color w:val="auto"/>
        </w:rPr>
        <w:t xml:space="preserve">Notwithstanding </w:t>
      </w:r>
      <w:r w:rsidR="008B69F6" w:rsidRPr="002239BF">
        <w:rPr>
          <w:color w:val="auto"/>
        </w:rPr>
        <w:t xml:space="preserve">any </w:t>
      </w:r>
      <w:r w:rsidR="00C65DC4" w:rsidRPr="002239BF">
        <w:rPr>
          <w:color w:val="auto"/>
        </w:rPr>
        <w:t xml:space="preserve">provision </w:t>
      </w:r>
      <w:r w:rsidR="002860AA" w:rsidRPr="002239BF">
        <w:rPr>
          <w:color w:val="auto"/>
        </w:rPr>
        <w:t xml:space="preserve">in </w:t>
      </w:r>
      <w:r w:rsidR="004521C6" w:rsidRPr="002239BF">
        <w:rPr>
          <w:color w:val="auto"/>
        </w:rPr>
        <w:t>this chapter</w:t>
      </w:r>
      <w:r w:rsidR="009E5D03" w:rsidRPr="002239BF">
        <w:rPr>
          <w:color w:val="auto"/>
        </w:rPr>
        <w:t>,</w:t>
      </w:r>
      <w:r w:rsidR="00EF207E" w:rsidRPr="002239BF">
        <w:rPr>
          <w:color w:val="auto"/>
        </w:rPr>
        <w:t xml:space="preserve"> chapter 17B</w:t>
      </w:r>
      <w:r w:rsidR="00D2067E" w:rsidRPr="002239BF">
        <w:rPr>
          <w:color w:val="auto"/>
        </w:rPr>
        <w:t xml:space="preserve">, chapter </w:t>
      </w:r>
      <w:r w:rsidR="006A5774" w:rsidRPr="002239BF">
        <w:rPr>
          <w:color w:val="auto"/>
        </w:rPr>
        <w:t>17D, or chapter 17G of th</w:t>
      </w:r>
      <w:r w:rsidR="001A76FB" w:rsidRPr="002239BF">
        <w:rPr>
          <w:color w:val="auto"/>
        </w:rPr>
        <w:t xml:space="preserve">is code </w:t>
      </w:r>
      <w:r w:rsidR="00C65DC4" w:rsidRPr="002239BF">
        <w:rPr>
          <w:color w:val="auto"/>
        </w:rPr>
        <w:t xml:space="preserve">to the contrary, </w:t>
      </w:r>
      <w:r w:rsidR="002860AA" w:rsidRPr="002239BF">
        <w:rPr>
          <w:color w:val="auto"/>
        </w:rPr>
        <w:t>whenever</w:t>
      </w:r>
      <w:r w:rsidR="00C65DC4" w:rsidRPr="002239BF">
        <w:rPr>
          <w:color w:val="auto"/>
        </w:rPr>
        <w:t xml:space="preserve"> the division is required to deliver notice by </w:t>
      </w:r>
      <w:r w:rsidR="00AB38AC" w:rsidRPr="002239BF">
        <w:rPr>
          <w:color w:val="auto"/>
        </w:rPr>
        <w:t xml:space="preserve">United States mail, </w:t>
      </w:r>
      <w:r w:rsidR="00C65DC4" w:rsidRPr="002239BF">
        <w:rPr>
          <w:color w:val="auto"/>
        </w:rPr>
        <w:t xml:space="preserve">certified </w:t>
      </w:r>
      <w:r w:rsidR="00AB38AC" w:rsidRPr="002239BF">
        <w:rPr>
          <w:color w:val="auto"/>
        </w:rPr>
        <w:t xml:space="preserve">mail, </w:t>
      </w:r>
      <w:r w:rsidR="00C65DC4" w:rsidRPr="002239BF">
        <w:rPr>
          <w:color w:val="auto"/>
        </w:rPr>
        <w:t xml:space="preserve">or registered mail, the division may </w:t>
      </w:r>
      <w:r w:rsidR="009F54A8" w:rsidRPr="002239BF">
        <w:rPr>
          <w:color w:val="auto"/>
        </w:rPr>
        <w:t xml:space="preserve">instead </w:t>
      </w:r>
      <w:r w:rsidR="00C65DC4" w:rsidRPr="002239BF">
        <w:rPr>
          <w:color w:val="auto"/>
        </w:rPr>
        <w:t>deliver</w:t>
      </w:r>
      <w:r w:rsidR="00706B19" w:rsidRPr="002239BF">
        <w:rPr>
          <w:color w:val="auto"/>
        </w:rPr>
        <w:t xml:space="preserve"> such</w:t>
      </w:r>
      <w:r w:rsidR="00C65DC4" w:rsidRPr="002239BF">
        <w:rPr>
          <w:color w:val="auto"/>
        </w:rPr>
        <w:t xml:space="preserve"> notice by electronic means </w:t>
      </w:r>
      <w:r w:rsidR="0086046D" w:rsidRPr="002239BF">
        <w:rPr>
          <w:color w:val="auto"/>
        </w:rPr>
        <w:t xml:space="preserve">as provided in this subsection. For purposes of this subsection, </w:t>
      </w:r>
      <w:r w:rsidR="007A78BF" w:rsidRPr="002239BF">
        <w:rPr>
          <w:color w:val="auto"/>
        </w:rPr>
        <w:t xml:space="preserve">“notice by electronic means” or </w:t>
      </w:r>
      <w:r w:rsidR="0086046D" w:rsidRPr="002239BF">
        <w:rPr>
          <w:color w:val="auto"/>
        </w:rPr>
        <w:t>“electronic notice” means</w:t>
      </w:r>
      <w:r w:rsidR="001A569C" w:rsidRPr="002239BF">
        <w:rPr>
          <w:color w:val="auto"/>
        </w:rPr>
        <w:t xml:space="preserve"> </w:t>
      </w:r>
      <w:r w:rsidR="00544265" w:rsidRPr="002239BF">
        <w:rPr>
          <w:color w:val="auto"/>
        </w:rPr>
        <w:t xml:space="preserve">notice by </w:t>
      </w:r>
      <w:r w:rsidR="001A569C" w:rsidRPr="002239BF">
        <w:rPr>
          <w:color w:val="auto"/>
        </w:rPr>
        <w:t>e</w:t>
      </w:r>
      <w:r w:rsidR="00023C2B" w:rsidRPr="002239BF">
        <w:rPr>
          <w:color w:val="auto"/>
        </w:rPr>
        <w:t xml:space="preserve">lectronic </w:t>
      </w:r>
      <w:r w:rsidR="001A569C" w:rsidRPr="002239BF">
        <w:rPr>
          <w:color w:val="auto"/>
        </w:rPr>
        <w:t>mail</w:t>
      </w:r>
      <w:r w:rsidR="00C7058F" w:rsidRPr="002239BF">
        <w:rPr>
          <w:color w:val="auto"/>
        </w:rPr>
        <w:t>, text message, online portal</w:t>
      </w:r>
      <w:r w:rsidR="00E37D21" w:rsidRPr="002239BF">
        <w:rPr>
          <w:color w:val="auto"/>
        </w:rPr>
        <w:t xml:space="preserve"> of the division</w:t>
      </w:r>
      <w:r w:rsidR="00C7058F" w:rsidRPr="002239BF">
        <w:rPr>
          <w:color w:val="auto"/>
        </w:rPr>
        <w:t>, mobile application</w:t>
      </w:r>
      <w:r w:rsidR="00E37D21" w:rsidRPr="002239BF">
        <w:rPr>
          <w:color w:val="auto"/>
        </w:rPr>
        <w:t xml:space="preserve"> of the division</w:t>
      </w:r>
      <w:r w:rsidR="00C7058F" w:rsidRPr="002239BF">
        <w:rPr>
          <w:color w:val="auto"/>
        </w:rPr>
        <w:t xml:space="preserve">, </w:t>
      </w:r>
      <w:r w:rsidR="00C65DC4" w:rsidRPr="002239BF">
        <w:rPr>
          <w:color w:val="auto"/>
        </w:rPr>
        <w:t xml:space="preserve">or alternate delivery method </w:t>
      </w:r>
      <w:r w:rsidR="004521C6" w:rsidRPr="002239BF">
        <w:rPr>
          <w:color w:val="auto"/>
        </w:rPr>
        <w:t>having</w:t>
      </w:r>
      <w:r w:rsidR="000B2001" w:rsidRPr="002239BF">
        <w:rPr>
          <w:color w:val="auto"/>
        </w:rPr>
        <w:t xml:space="preserve"> the capability of </w:t>
      </w:r>
      <w:r w:rsidR="00E37D21" w:rsidRPr="002239BF">
        <w:rPr>
          <w:color w:val="auto"/>
        </w:rPr>
        <w:t>generating a read receipt or other confirmation of</w:t>
      </w:r>
      <w:r w:rsidR="000B2001" w:rsidRPr="002239BF">
        <w:rPr>
          <w:color w:val="auto"/>
        </w:rPr>
        <w:t xml:space="preserve"> access</w:t>
      </w:r>
      <w:r w:rsidR="00407796" w:rsidRPr="002239BF">
        <w:rPr>
          <w:color w:val="auto"/>
        </w:rPr>
        <w:t xml:space="preserve"> </w:t>
      </w:r>
      <w:r w:rsidR="009455EB" w:rsidRPr="002239BF">
        <w:rPr>
          <w:color w:val="auto"/>
        </w:rPr>
        <w:t>of the notice</w:t>
      </w:r>
      <w:r w:rsidR="00605145" w:rsidRPr="002239BF">
        <w:rPr>
          <w:color w:val="auto"/>
        </w:rPr>
        <w:t xml:space="preserve">. </w:t>
      </w:r>
    </w:p>
    <w:p w14:paraId="2F59B0CA" w14:textId="7A223C43" w:rsidR="0063739A" w:rsidRPr="002239BF" w:rsidRDefault="0063739A" w:rsidP="00C65DC4">
      <w:pPr>
        <w:pStyle w:val="SectionBody"/>
        <w:rPr>
          <w:color w:val="auto"/>
        </w:rPr>
      </w:pPr>
      <w:r w:rsidRPr="002239BF">
        <w:rPr>
          <w:color w:val="auto"/>
        </w:rPr>
        <w:t xml:space="preserve">(2) Electronic notice may be used for any person who provided the division with means for electronic access to such person. </w:t>
      </w:r>
      <w:r w:rsidR="00182109" w:rsidRPr="002239BF">
        <w:rPr>
          <w:color w:val="auto"/>
        </w:rPr>
        <w:t xml:space="preserve">The division shall make </w:t>
      </w:r>
      <w:r w:rsidR="00706B19" w:rsidRPr="002239BF">
        <w:rPr>
          <w:color w:val="auto"/>
        </w:rPr>
        <w:t xml:space="preserve">reasonable </w:t>
      </w:r>
      <w:r w:rsidR="00182109" w:rsidRPr="002239BF">
        <w:rPr>
          <w:color w:val="auto"/>
        </w:rPr>
        <w:t>me</w:t>
      </w:r>
      <w:r w:rsidR="002C20BA" w:rsidRPr="002239BF">
        <w:rPr>
          <w:color w:val="auto"/>
        </w:rPr>
        <w:t>thod</w:t>
      </w:r>
      <w:r w:rsidR="00182109" w:rsidRPr="002239BF">
        <w:rPr>
          <w:color w:val="auto"/>
        </w:rPr>
        <w:t xml:space="preserve">s available to </w:t>
      </w:r>
      <w:r w:rsidR="002005B2" w:rsidRPr="002239BF">
        <w:rPr>
          <w:color w:val="auto"/>
        </w:rPr>
        <w:t xml:space="preserve">its customers to </w:t>
      </w:r>
      <w:r w:rsidR="00182109" w:rsidRPr="002239BF">
        <w:rPr>
          <w:color w:val="auto"/>
        </w:rPr>
        <w:t>provide and update</w:t>
      </w:r>
      <w:r w:rsidR="002005B2" w:rsidRPr="002239BF">
        <w:rPr>
          <w:color w:val="auto"/>
        </w:rPr>
        <w:t xml:space="preserve"> contact information for electronic notice.</w:t>
      </w:r>
    </w:p>
    <w:p w14:paraId="5036EC65" w14:textId="490A3E41" w:rsidR="00C05000" w:rsidRPr="002239BF" w:rsidRDefault="0063739A" w:rsidP="00C65DC4">
      <w:pPr>
        <w:pStyle w:val="SectionBody"/>
        <w:rPr>
          <w:color w:val="auto"/>
        </w:rPr>
      </w:pPr>
      <w:r w:rsidRPr="002239BF">
        <w:rPr>
          <w:color w:val="auto"/>
        </w:rPr>
        <w:t xml:space="preserve">(3) </w:t>
      </w:r>
      <w:r w:rsidR="00605145" w:rsidRPr="002239BF">
        <w:rPr>
          <w:color w:val="auto"/>
        </w:rPr>
        <w:t xml:space="preserve">Delivery of electronic notice is complete upon </w:t>
      </w:r>
      <w:r w:rsidR="002C20BA" w:rsidRPr="002239BF">
        <w:rPr>
          <w:color w:val="auto"/>
        </w:rPr>
        <w:t xml:space="preserve">receipt by the division of </w:t>
      </w:r>
      <w:r w:rsidR="00605145" w:rsidRPr="002239BF">
        <w:rPr>
          <w:color w:val="auto"/>
        </w:rPr>
        <w:t xml:space="preserve">evidence of </w:t>
      </w:r>
      <w:r w:rsidR="002C20BA" w:rsidRPr="002239BF">
        <w:rPr>
          <w:color w:val="auto"/>
        </w:rPr>
        <w:t xml:space="preserve">electronic notice </w:t>
      </w:r>
      <w:r w:rsidR="00605145" w:rsidRPr="002239BF">
        <w:rPr>
          <w:color w:val="auto"/>
        </w:rPr>
        <w:t xml:space="preserve">access. </w:t>
      </w:r>
      <w:r w:rsidR="002005B2" w:rsidRPr="002239BF">
        <w:rPr>
          <w:color w:val="auto"/>
        </w:rPr>
        <w:t>If</w:t>
      </w:r>
      <w:r w:rsidR="007736E3" w:rsidRPr="002239BF">
        <w:rPr>
          <w:color w:val="auto"/>
        </w:rPr>
        <w:t xml:space="preserve"> there is no confirmation of access of the </w:t>
      </w:r>
      <w:r w:rsidR="002C20BA" w:rsidRPr="002239BF">
        <w:rPr>
          <w:color w:val="auto"/>
        </w:rPr>
        <w:t xml:space="preserve">electronic </w:t>
      </w:r>
      <w:r w:rsidR="007736E3" w:rsidRPr="002239BF">
        <w:rPr>
          <w:color w:val="auto"/>
        </w:rPr>
        <w:t xml:space="preserve">notice within </w:t>
      </w:r>
      <w:r w:rsidR="009F54A8" w:rsidRPr="002239BF">
        <w:rPr>
          <w:color w:val="auto"/>
        </w:rPr>
        <w:t>four</w:t>
      </w:r>
      <w:r w:rsidR="007736E3" w:rsidRPr="002239BF">
        <w:rPr>
          <w:color w:val="auto"/>
        </w:rPr>
        <w:t xml:space="preserve"> days, the division shall provide </w:t>
      </w:r>
      <w:r w:rsidR="009F7066" w:rsidRPr="002239BF">
        <w:rPr>
          <w:color w:val="auto"/>
        </w:rPr>
        <w:t xml:space="preserve">additional </w:t>
      </w:r>
      <w:r w:rsidR="007736E3" w:rsidRPr="002239BF">
        <w:rPr>
          <w:color w:val="auto"/>
        </w:rPr>
        <w:t xml:space="preserve">notice by </w:t>
      </w:r>
      <w:r w:rsidR="00AB38AC" w:rsidRPr="002239BF">
        <w:rPr>
          <w:color w:val="auto"/>
        </w:rPr>
        <w:t xml:space="preserve">United States </w:t>
      </w:r>
      <w:r w:rsidR="009F7066" w:rsidRPr="002239BF">
        <w:rPr>
          <w:color w:val="auto"/>
        </w:rPr>
        <w:t xml:space="preserve">mail, </w:t>
      </w:r>
      <w:r w:rsidR="009F54A8" w:rsidRPr="002239BF">
        <w:rPr>
          <w:color w:val="auto"/>
        </w:rPr>
        <w:t>either regular mail or certified mail</w:t>
      </w:r>
      <w:r w:rsidR="009E5D03" w:rsidRPr="002239BF">
        <w:rPr>
          <w:color w:val="auto"/>
        </w:rPr>
        <w:t>,</w:t>
      </w:r>
      <w:r w:rsidR="009F54A8" w:rsidRPr="002239BF">
        <w:rPr>
          <w:color w:val="auto"/>
        </w:rPr>
        <w:t xml:space="preserve"> </w:t>
      </w:r>
      <w:r w:rsidR="009F7066" w:rsidRPr="002239BF">
        <w:rPr>
          <w:color w:val="auto"/>
        </w:rPr>
        <w:t>at the discretion of the division</w:t>
      </w:r>
      <w:r w:rsidR="00C65DC4" w:rsidRPr="002239BF">
        <w:rPr>
          <w:color w:val="auto"/>
        </w:rPr>
        <w:t xml:space="preserve">. </w:t>
      </w:r>
    </w:p>
    <w:p w14:paraId="5C42B905" w14:textId="0A5CB3AE" w:rsidR="00C65DC4" w:rsidRPr="002239BF" w:rsidRDefault="00C05000" w:rsidP="00C65DC4">
      <w:pPr>
        <w:pStyle w:val="SectionBody"/>
        <w:rPr>
          <w:color w:val="auto"/>
        </w:rPr>
      </w:pPr>
      <w:r w:rsidRPr="002239BF">
        <w:rPr>
          <w:color w:val="auto"/>
        </w:rPr>
        <w:lastRenderedPageBreak/>
        <w:t xml:space="preserve">(c) </w:t>
      </w:r>
      <w:r w:rsidR="00C65DC4" w:rsidRPr="002239BF">
        <w:rPr>
          <w:color w:val="auto"/>
        </w:rPr>
        <w:t>Delivery of notice by mail is complete upon the expiration of four days after such deposit of the notice. Proof of the giving of notice in any manner may be made by the certificate of any officer or employee of the division or affidavit of any person over 18 years of age, naming the person to whom the notice was given</w:t>
      </w:r>
      <w:r w:rsidR="001A76FB" w:rsidRPr="002239BF">
        <w:rPr>
          <w:color w:val="auto"/>
        </w:rPr>
        <w:t>,</w:t>
      </w:r>
      <w:r w:rsidR="00C65DC4" w:rsidRPr="002239BF">
        <w:rPr>
          <w:color w:val="auto"/>
        </w:rPr>
        <w:t xml:space="preserve"> and specifying the time, place, and manner of the giving thereof.</w:t>
      </w:r>
    </w:p>
    <w:p w14:paraId="28A0A8E1" w14:textId="1820D868" w:rsidR="00C65DC4" w:rsidRPr="002239BF" w:rsidRDefault="00C65DC4" w:rsidP="00C65DC4">
      <w:pPr>
        <w:suppressLineNumbers/>
        <w:rPr>
          <w:rFonts w:eastAsia="Calibri"/>
          <w:color w:val="000000"/>
          <w:sz w:val="24"/>
        </w:rPr>
      </w:pPr>
    </w:p>
    <w:p w14:paraId="52AB659C" w14:textId="77777777" w:rsidR="00E831B3" w:rsidRPr="002239BF" w:rsidRDefault="00E831B3" w:rsidP="00EF6030">
      <w:pPr>
        <w:pStyle w:val="References"/>
      </w:pPr>
    </w:p>
    <w:sectPr w:rsidR="00E831B3" w:rsidRPr="002239BF" w:rsidSect="00C65D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CC1E" w14:textId="77777777" w:rsidR="003645A7" w:rsidRPr="00B844FE" w:rsidRDefault="003645A7" w:rsidP="00B844FE">
      <w:r>
        <w:separator/>
      </w:r>
    </w:p>
  </w:endnote>
  <w:endnote w:type="continuationSeparator" w:id="0">
    <w:p w14:paraId="652FBD5B" w14:textId="77777777" w:rsidR="003645A7" w:rsidRPr="00B844FE" w:rsidRDefault="003645A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EF93" w14:textId="77777777" w:rsidR="00C65DC4" w:rsidRDefault="00C65DC4" w:rsidP="002F6A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81960F" w14:textId="77777777" w:rsidR="00C65DC4" w:rsidRPr="00C65DC4" w:rsidRDefault="00C65DC4" w:rsidP="00C6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C51A" w14:textId="249FE8F4" w:rsidR="00C65DC4" w:rsidRDefault="00C65DC4" w:rsidP="002F6A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B73A47" w14:textId="77777777" w:rsidR="00C65DC4" w:rsidRPr="00C65DC4" w:rsidRDefault="00C65DC4" w:rsidP="00C6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583C6" w14:textId="77777777" w:rsidR="003645A7" w:rsidRPr="00B844FE" w:rsidRDefault="003645A7" w:rsidP="00B844FE">
      <w:r>
        <w:separator/>
      </w:r>
    </w:p>
  </w:footnote>
  <w:footnote w:type="continuationSeparator" w:id="0">
    <w:p w14:paraId="287D9612" w14:textId="77777777" w:rsidR="003645A7" w:rsidRPr="00B844FE" w:rsidRDefault="003645A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C3BB" w14:textId="35C5928E" w:rsidR="00C65DC4" w:rsidRPr="00C65DC4" w:rsidRDefault="00C65DC4" w:rsidP="00C65DC4">
    <w:pPr>
      <w:pStyle w:val="Header"/>
    </w:pPr>
    <w:r>
      <w:t>CS for SB 346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AE895" w14:textId="02FE132D" w:rsidR="00C65DC4" w:rsidRPr="00C65DC4" w:rsidRDefault="002239BF" w:rsidP="00C65DC4">
    <w:pPr>
      <w:pStyle w:val="Header"/>
    </w:pPr>
    <w:r>
      <w:t xml:space="preserve">Enr </w:t>
    </w:r>
    <w:r w:rsidR="00C65DC4">
      <w:t>CS for SB 346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3C2B"/>
    <w:rsid w:val="00085D22"/>
    <w:rsid w:val="000A4CA6"/>
    <w:rsid w:val="000B2001"/>
    <w:rsid w:val="000C5C77"/>
    <w:rsid w:val="0010070F"/>
    <w:rsid w:val="0015112E"/>
    <w:rsid w:val="001552E7"/>
    <w:rsid w:val="001566B4"/>
    <w:rsid w:val="00175B38"/>
    <w:rsid w:val="00182109"/>
    <w:rsid w:val="001A569C"/>
    <w:rsid w:val="001A76FB"/>
    <w:rsid w:val="001C279E"/>
    <w:rsid w:val="001D459E"/>
    <w:rsid w:val="002005B2"/>
    <w:rsid w:val="00213C2B"/>
    <w:rsid w:val="002239BF"/>
    <w:rsid w:val="00230763"/>
    <w:rsid w:val="0027011C"/>
    <w:rsid w:val="00274200"/>
    <w:rsid w:val="00275740"/>
    <w:rsid w:val="002860AA"/>
    <w:rsid w:val="002A0269"/>
    <w:rsid w:val="002C20BA"/>
    <w:rsid w:val="002E440E"/>
    <w:rsid w:val="00301F44"/>
    <w:rsid w:val="00303684"/>
    <w:rsid w:val="00306CB2"/>
    <w:rsid w:val="003143F5"/>
    <w:rsid w:val="00314854"/>
    <w:rsid w:val="00330BF1"/>
    <w:rsid w:val="003645A7"/>
    <w:rsid w:val="00365920"/>
    <w:rsid w:val="003C51CD"/>
    <w:rsid w:val="00407796"/>
    <w:rsid w:val="00415C3E"/>
    <w:rsid w:val="004247A2"/>
    <w:rsid w:val="004521C6"/>
    <w:rsid w:val="00482E99"/>
    <w:rsid w:val="004A5826"/>
    <w:rsid w:val="004B2795"/>
    <w:rsid w:val="004C13DD"/>
    <w:rsid w:val="004E3441"/>
    <w:rsid w:val="00544265"/>
    <w:rsid w:val="00571DC3"/>
    <w:rsid w:val="005A5366"/>
    <w:rsid w:val="00605145"/>
    <w:rsid w:val="0063739A"/>
    <w:rsid w:val="00637E73"/>
    <w:rsid w:val="006565E8"/>
    <w:rsid w:val="00667774"/>
    <w:rsid w:val="006865E9"/>
    <w:rsid w:val="00691F3E"/>
    <w:rsid w:val="00694BFB"/>
    <w:rsid w:val="006A106B"/>
    <w:rsid w:val="006A5774"/>
    <w:rsid w:val="006C523D"/>
    <w:rsid w:val="006D4036"/>
    <w:rsid w:val="00706B19"/>
    <w:rsid w:val="007736E3"/>
    <w:rsid w:val="007A1788"/>
    <w:rsid w:val="007A78BF"/>
    <w:rsid w:val="007E02CF"/>
    <w:rsid w:val="007F1CF5"/>
    <w:rsid w:val="0081249D"/>
    <w:rsid w:val="00834EDE"/>
    <w:rsid w:val="0086046D"/>
    <w:rsid w:val="008736AA"/>
    <w:rsid w:val="008B69F6"/>
    <w:rsid w:val="008D275D"/>
    <w:rsid w:val="008F7AA5"/>
    <w:rsid w:val="009455EB"/>
    <w:rsid w:val="00980327"/>
    <w:rsid w:val="009E5D03"/>
    <w:rsid w:val="009F1067"/>
    <w:rsid w:val="009F54A8"/>
    <w:rsid w:val="009F7066"/>
    <w:rsid w:val="00A31E01"/>
    <w:rsid w:val="00A35B03"/>
    <w:rsid w:val="00A527AD"/>
    <w:rsid w:val="00A718CF"/>
    <w:rsid w:val="00A72E7C"/>
    <w:rsid w:val="00AB38AC"/>
    <w:rsid w:val="00AC3B58"/>
    <w:rsid w:val="00AC7659"/>
    <w:rsid w:val="00AE48A0"/>
    <w:rsid w:val="00AE61BE"/>
    <w:rsid w:val="00B16F25"/>
    <w:rsid w:val="00B24422"/>
    <w:rsid w:val="00B80C20"/>
    <w:rsid w:val="00B844FE"/>
    <w:rsid w:val="00BC562B"/>
    <w:rsid w:val="00C05000"/>
    <w:rsid w:val="00C33014"/>
    <w:rsid w:val="00C33434"/>
    <w:rsid w:val="00C34869"/>
    <w:rsid w:val="00C42EB6"/>
    <w:rsid w:val="00C65DC4"/>
    <w:rsid w:val="00C7058F"/>
    <w:rsid w:val="00C85096"/>
    <w:rsid w:val="00CB20EF"/>
    <w:rsid w:val="00CB4660"/>
    <w:rsid w:val="00CD12CB"/>
    <w:rsid w:val="00CD36CF"/>
    <w:rsid w:val="00CD3F81"/>
    <w:rsid w:val="00CF1DCA"/>
    <w:rsid w:val="00D2067E"/>
    <w:rsid w:val="00D34B49"/>
    <w:rsid w:val="00D579FC"/>
    <w:rsid w:val="00D879CB"/>
    <w:rsid w:val="00DE526B"/>
    <w:rsid w:val="00DF199D"/>
    <w:rsid w:val="00DF4120"/>
    <w:rsid w:val="00E01542"/>
    <w:rsid w:val="00E27E6D"/>
    <w:rsid w:val="00E365F1"/>
    <w:rsid w:val="00E37D21"/>
    <w:rsid w:val="00E62F48"/>
    <w:rsid w:val="00E831B3"/>
    <w:rsid w:val="00EB203E"/>
    <w:rsid w:val="00EE70CB"/>
    <w:rsid w:val="00EF207E"/>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61C491"/>
  <w15:chartTrackingRefBased/>
  <w15:docId w15:val="{FCF5FCEB-5615-4233-88CE-55D37ED5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65DC4"/>
  </w:style>
  <w:style w:type="paragraph" w:styleId="BalloonText">
    <w:name w:val="Balloon Text"/>
    <w:basedOn w:val="Normal"/>
    <w:link w:val="BalloonTextChar"/>
    <w:uiPriority w:val="99"/>
    <w:semiHidden/>
    <w:unhideWhenUsed/>
    <w:locked/>
    <w:rsid w:val="00213C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1C1769"/>
    <w:rsid w:val="006B7FE9"/>
    <w:rsid w:val="007F1668"/>
    <w:rsid w:val="00852EE4"/>
    <w:rsid w:val="00B96795"/>
    <w:rsid w:val="00D3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9679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443</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2021-03-02T15:39:00Z</cp:lastPrinted>
  <dcterms:created xsi:type="dcterms:W3CDTF">2021-03-09T16:26:00Z</dcterms:created>
  <dcterms:modified xsi:type="dcterms:W3CDTF">2021-04-05T13:08:00Z</dcterms:modified>
</cp:coreProperties>
</file>